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D572" w14:textId="21D25672" w:rsidR="003B25BA" w:rsidRPr="003B25BA" w:rsidRDefault="003B25BA" w:rsidP="003B25BA">
      <w:pPr>
        <w:jc w:val="center"/>
        <w:rPr>
          <w:b/>
          <w:sz w:val="32"/>
          <w:szCs w:val="32"/>
        </w:rPr>
      </w:pPr>
      <w:r w:rsidRPr="003B25BA">
        <w:rPr>
          <w:b/>
          <w:sz w:val="32"/>
          <w:szCs w:val="32"/>
        </w:rPr>
        <w:t>PLAN KOMUNIKACJI NA ROK 20</w:t>
      </w:r>
      <w:r w:rsidR="005D58A5">
        <w:rPr>
          <w:b/>
          <w:sz w:val="32"/>
          <w:szCs w:val="32"/>
        </w:rPr>
        <w:t>2</w:t>
      </w:r>
      <w:r w:rsidR="008D523F">
        <w:rPr>
          <w:b/>
          <w:sz w:val="32"/>
          <w:szCs w:val="32"/>
        </w:rPr>
        <w:t>3</w:t>
      </w:r>
    </w:p>
    <w:p w14:paraId="1D04610A" w14:textId="77777777" w:rsidR="003B25BA" w:rsidRDefault="003B25BA"/>
    <w:p w14:paraId="4C0B8264" w14:textId="77777777" w:rsidR="003B25BA" w:rsidRDefault="003B25BA"/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7"/>
        <w:gridCol w:w="2130"/>
        <w:gridCol w:w="1986"/>
        <w:gridCol w:w="1396"/>
        <w:gridCol w:w="1290"/>
      </w:tblGrid>
      <w:tr w:rsidR="003B25BA" w14:paraId="3A0AAC4F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961449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952C2E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komunikacji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CCBDB3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działania komunikacyjnego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963F7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działania komunikacyjnego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90D7DF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A730DF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efekty</w:t>
            </w:r>
          </w:p>
        </w:tc>
      </w:tr>
      <w:tr w:rsidR="003B25BA" w14:paraId="5F0947F4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F9C" w14:textId="497F243D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poł. 20</w:t>
            </w:r>
            <w:r w:rsidR="005D58A5">
              <w:rPr>
                <w:sz w:val="22"/>
                <w:szCs w:val="22"/>
              </w:rPr>
              <w:t>2</w:t>
            </w:r>
            <w:r w:rsidR="008D52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r.</w:t>
            </w:r>
          </w:p>
          <w:p w14:paraId="650C5680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55F5CBF" w14:textId="77777777" w:rsidR="003B25BA" w:rsidRDefault="003B25BA">
            <w:pPr>
              <w:pStyle w:val="Default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5675C29C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F7D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Uzyskanie informacji zwrotnej nt. oceny jakości pomocy świadczonej przez LGD w kolejnych konkursach pod kątem konieczności przeprowadzenia ewentualnych korekt w tym zakresie (np. dodatkowego przeszkolenia osób udzielających pomocy, np. w zakresie komunikacji interpersonalnej) </w:t>
            </w:r>
          </w:p>
          <w:p w14:paraId="67D43FE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82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satysfakcji wnioskodawców LGD dot. jakości pomocy świadczonej przez LGD na etapie przygotowywania wniosków o przyznanie pomocy</w:t>
            </w:r>
          </w:p>
          <w:p w14:paraId="63CCFC7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ED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Wnioskodawcy w poszczególnych zakresach operacji w ramach LSR </w:t>
            </w:r>
          </w:p>
          <w:p w14:paraId="1A9113C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60F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Ankiety rozesłane do min. 70% wnioskodawców (zakończonych konkursów) </w:t>
            </w:r>
          </w:p>
          <w:p w14:paraId="4F826A3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E82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Zwrot ankiet na poziomie min. 60% </w:t>
            </w:r>
          </w:p>
          <w:p w14:paraId="586969B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1A3782" w14:textId="77777777" w:rsidR="003B25BA" w:rsidRDefault="003B25BA"/>
    <w:sectPr w:rsidR="003B25BA" w:rsidSect="0039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A"/>
    <w:rsid w:val="00252530"/>
    <w:rsid w:val="0039631A"/>
    <w:rsid w:val="003B25BA"/>
    <w:rsid w:val="005D58A5"/>
    <w:rsid w:val="008D523F"/>
    <w:rsid w:val="00B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8480"/>
  <w15:chartTrackingRefBased/>
  <w15:docId w15:val="{0C7C5EE4-F327-4D71-8F2D-6489EE3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5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Marcin Mikołajczyk</cp:lastModifiedBy>
  <cp:revision>6</cp:revision>
  <cp:lastPrinted>2019-11-18T09:06:00Z</cp:lastPrinted>
  <dcterms:created xsi:type="dcterms:W3CDTF">2018-11-30T10:10:00Z</dcterms:created>
  <dcterms:modified xsi:type="dcterms:W3CDTF">2024-04-02T06:18:00Z</dcterms:modified>
</cp:coreProperties>
</file>